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临沧市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中级人民法院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202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年公开招聘聘用制书记员考生新冠肺炎疫情防控告知暨</w:t>
      </w:r>
    </w:p>
    <w:p>
      <w:pPr>
        <w:jc w:val="center"/>
        <w:outlineLvl w:val="0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各位考生：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根据我省新冠肺炎疫情防控形势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和要求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我院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高度重视疫情防控工作，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切实保障广大考生和考试工作人员的生命安全和身体健康，顺利开展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聘用制书记员招聘的笔试、岗位技能测试、面试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。为此，特对参加考试考生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提出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以下疫情防控要求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9" w:leftChars="0" w:right="0" w:rightChars="0" w:firstLine="697" w:firstLineChars="218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笔试、岗位技能测试、面试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的考生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报名之日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起须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注册申请“云南健康码”，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参加笔试、岗位技能测试、面试期间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禁止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出入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中高风险地区，在备考期间做好个人日常防护与健康监测。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9" w:leftChars="0" w:right="0" w:rightChars="0" w:firstLine="697" w:firstLineChars="218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考生参加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笔试、岗位技能测试、面试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自备口罩，按要求出示有效的“云南健康绿码”，自觉配合体温测量，服从现场工作人员管理。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9" w:leftChars="0" w:right="0" w:rightChars="0" w:firstLine="697" w:firstLineChars="218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“云南健康码”非绿码的考生，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在笔试、岗位技能测试、面试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开始前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体温异常的考生、来自或途经国内疫情中高风险地区的考生、有国（境）外旅居史的考生，参加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笔试、岗位技能测试、面试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时须提供考前七天内核酸检测阴性证明。仍在隔离治疗期的确诊、疑似病例或无症状感染者，隔离期未满的密切接触者，来自或途经国内疫情中高风险地区、有国（境）外旅居史的未解除隔离者，不得参加考试。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结合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笔试、岗位技能测试、面试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考场所在地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疫情防控形势，所有考生务必遵照执行</w:t>
      </w:r>
      <w:r>
        <w:rPr>
          <w:rFonts w:hint="eastAsia" w:ascii="Times New Roman" w:hAnsi="Times New Roman" w:eastAsia="仿宋_GB2312" w:cs="Times New Roman"/>
          <w:b w:val="0"/>
          <w:bCs/>
          <w:sz w:val="32"/>
          <w:szCs w:val="32"/>
          <w:lang w:eastAsia="zh-CN"/>
        </w:rPr>
        <w:t>防疫要求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。凡隐瞒病史、旅行史、接触史、逃避防疫措施，造成严重后果的，将依法依规追究责任。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.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笔试、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岗位技能测试和面试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当天遇有体温超过37.3℃的考生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经考试现场卫生防疫人员排除可疑症状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后，可以参加考试，但各组织单位须设置专门的考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（请考生</w:t>
      </w:r>
      <w:r>
        <w:rPr>
          <w:rFonts w:hint="eastAsia" w:ascii="Times New Roman" w:hAnsi="Times New Roman" w:eastAsia="仿宋_GB2312" w:cs="Times New Roman"/>
          <w:b/>
          <w:sz w:val="32"/>
          <w:szCs w:val="32"/>
          <w:lang w:eastAsia="zh-CN"/>
        </w:rPr>
        <w:t>打印并签署名字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我已认真阅读上述告知内容，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并做好相应的防护措施。我承诺没有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隐瞒病史、旅行史、接触史、逃避防疫措施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 w:firstLine="636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年   月  日</w:t>
      </w:r>
    </w:p>
    <w:p/>
    <w:sectPr>
      <w:footerReference r:id="rId3" w:type="default"/>
      <w:footerReference r:id="rId4" w:type="even"/>
      <w:pgSz w:w="11906" w:h="16838"/>
      <w:pgMar w:top="2041" w:right="1531" w:bottom="204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cs="黑体"/>
                            </w:rPr>
                          </w:pPr>
                          <w:r>
                            <w:rPr>
                              <w:rFonts w:cs="黑体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cs="黑体"/>
                            </w:rPr>
                            <w:instrText xml:space="preserve">PAGE  </w:instrText>
                          </w:r>
                          <w:r>
                            <w:rPr>
                              <w:rFonts w:cs="黑体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cs="黑体"/>
                            </w:rPr>
                            <w:t>6</w:t>
                          </w:r>
                          <w:r>
                            <w:rPr>
                              <w:rFonts w:cs="黑体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wRVqrsBAABiAwAADgAAAGRycy9lMm9Eb2MueG1srVPNjtMwEL4j8Q6W&#10;7zRppUUlaroCrRYhIUBa9gFcx24s2R5r7DbpC8AbcOLCnefqczB2ky6CG+LizO83881MNrejs+yo&#10;MBrwLV8uas6Ul9AZv2/54+f7F2vOYhK+Exa8avlJRX67ff5sM4RGraAH2ylkBOJjM4SW9ymFpqqi&#10;7JUTcQFBeXJqQCcSqbivOhQDoTtbrer6ZTUAdgFBqhjJendx8m3B11rJ9FHrqBKzLafeUnmxvLv8&#10;VtuNaPYoQm/k1Ib4hy6cMJ6KXqHuRBLsgOYvKGckQgSdFhJcBVobqQoHYrOs/2Dz0IugChcaTgzX&#10;McX/Bys/HD8hMx3tjjMvHK3o/O3r+fvP848vbJnHM4TYUNRDoLg0voExh072SMbMetTo8pf4MPLT&#10;oE/X4aoxMZmT1qv1uiaXJN+sEE71lB4wprcKHMtCy5G2V4Yqju9juoTOIbmah3tjLdlFYz0bWv7q&#10;ZnVTEq4eArc+B6hyCxNMpnRpPUtp3I0Tnx10J6I50D203NPBcmbfeRp3Pp1ZwFnYzcIhoNn31PGy&#10;VI/h9SFRb6XlXOECS1SzQosspKejy5fyu16inn6N7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O&#10;qXm5zwAAAAUBAAAPAAAAAAAAAAEAIAAAACIAAABkcnMvZG93bnJldi54bWxQSwECFAAUAAAACACH&#10;TuJAowRVqrsBAABiAwAADgAAAAAAAAABACAAAAAeAQAAZHJzL2Uyb0RvYy54bWxQSwUGAAAAAAYA&#10;BgBZAQAAS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cs="黑体"/>
                      </w:rPr>
                    </w:pPr>
                    <w:r>
                      <w:rPr>
                        <w:rFonts w:cs="黑体"/>
                      </w:rPr>
                      <w:fldChar w:fldCharType="begin"/>
                    </w:r>
                    <w:r>
                      <w:rPr>
                        <w:rStyle w:val="5"/>
                        <w:rFonts w:cs="黑体"/>
                      </w:rPr>
                      <w:instrText xml:space="preserve">PAGE  </w:instrText>
                    </w:r>
                    <w:r>
                      <w:rPr>
                        <w:rFonts w:cs="黑体"/>
                      </w:rPr>
                      <w:fldChar w:fldCharType="separate"/>
                    </w:r>
                    <w:r>
                      <w:rPr>
                        <w:rStyle w:val="5"/>
                        <w:rFonts w:cs="黑体"/>
                      </w:rPr>
                      <w:t>6</w:t>
                    </w:r>
                    <w:r>
                      <w:rPr>
                        <w:rFonts w:cs="黑体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rFonts w:cs="黑体"/>
      </w:rPr>
    </w:pPr>
    <w:r>
      <w:rPr>
        <w:rFonts w:cs="黑体"/>
      </w:rPr>
      <w:fldChar w:fldCharType="begin"/>
    </w:r>
    <w:r>
      <w:rPr>
        <w:rStyle w:val="5"/>
        <w:rFonts w:cs="黑体"/>
      </w:rPr>
      <w:instrText xml:space="preserve">PAGE  </w:instrText>
    </w:r>
    <w:r>
      <w:rPr>
        <w:rFonts w:cs="黑体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86825"/>
    <w:multiLevelType w:val="singleLevel"/>
    <w:tmpl w:val="74C8682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07713"/>
    <w:rsid w:val="02943C26"/>
    <w:rsid w:val="18407713"/>
    <w:rsid w:val="247261B0"/>
    <w:rsid w:val="2BBD731D"/>
    <w:rsid w:val="3837313E"/>
    <w:rsid w:val="4CDB595B"/>
    <w:rsid w:val="692546C4"/>
    <w:rsid w:val="791C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cs="Times New Roman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云南省文化厅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2020-11-13T06:46:00Z</dcterms:created>
  <dc:creator>王毅</dc:creator>
  <cp:lastModifiedBy>符馨芸</cp:lastModifiedBy>
  <dcterms:modified xsi:type="dcterms:W3CDTF">2021-05-26T02:47:22Z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